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C" w:rsidRPr="004E0DA7" w:rsidRDefault="00322EA4" w:rsidP="004E0DA7">
      <w:pPr>
        <w:jc w:val="center"/>
      </w:pPr>
      <w:r w:rsidRPr="00322EA4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7728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41.3pt" o:ole="">
            <v:imagedata r:id="rId8" o:title=""/>
          </v:shape>
          <o:OLEObject Type="Embed" ProgID="MSPhotoEd.3" ShapeID="_x0000_i1025" DrawAspect="Content" ObjectID="_1633266433" r:id="rId9"/>
        </w:obje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1B208C" w:rsidRDefault="00866C7C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МУНИЦИПАЛЬНОЕ ОБРАЗОВАНИЕ</w:t>
      </w:r>
    </w:p>
    <w:p w:rsidR="00866C7C" w:rsidRPr="001B208C" w:rsidRDefault="00430101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МУНИЦИПАЛЬНЫЙ ОКРУГ</w:t>
      </w:r>
      <w:r w:rsidR="00866C7C" w:rsidRPr="001B208C">
        <w:rPr>
          <w:rFonts w:ascii="Times New Roman" w:hAnsi="Times New Roman" w:cs="Times New Roman"/>
        </w:rPr>
        <w:t xml:space="preserve"> УЛЬЯНКА</w:t>
      </w:r>
    </w:p>
    <w:p w:rsidR="00430101" w:rsidRPr="001B208C" w:rsidRDefault="002A603A" w:rsidP="002A603A">
      <w:pPr>
        <w:jc w:val="center"/>
        <w:rPr>
          <w:b/>
        </w:rPr>
      </w:pPr>
      <w:r w:rsidRPr="001B208C">
        <w:rPr>
          <w:b/>
        </w:rPr>
        <w:t>Г. САНКТ-ПЕТЕРБУРГ</w:t>
      </w:r>
    </w:p>
    <w:p w:rsidR="00716A3D" w:rsidRPr="001B208C" w:rsidRDefault="00716A3D" w:rsidP="002A603A">
      <w:pPr>
        <w:jc w:val="center"/>
        <w:rPr>
          <w:b/>
        </w:rPr>
      </w:pPr>
    </w:p>
    <w:p w:rsidR="00866C7C" w:rsidRPr="001B208C" w:rsidRDefault="002A603A" w:rsidP="002A603A">
      <w:pPr>
        <w:jc w:val="center"/>
        <w:rPr>
          <w:b/>
        </w:rPr>
      </w:pPr>
      <w:r w:rsidRPr="001B208C">
        <w:rPr>
          <w:b/>
        </w:rPr>
        <w:t xml:space="preserve">МУНИЦИПАЛЬНЫЙ СОВЕТ </w:t>
      </w:r>
      <w:r w:rsidR="001B208C" w:rsidRPr="001B208C">
        <w:rPr>
          <w:b/>
        </w:rPr>
        <w:t>ШЕСТОГО</w:t>
      </w:r>
      <w:r w:rsidRPr="001B208C">
        <w:rPr>
          <w:b/>
        </w:rPr>
        <w:t xml:space="preserve"> СОЗЫВА</w:t>
      </w:r>
    </w:p>
    <w:p w:rsidR="00D47720" w:rsidRPr="00D47720" w:rsidRDefault="00D47720" w:rsidP="00C10742">
      <w:pPr>
        <w:pStyle w:val="1"/>
        <w:jc w:val="center"/>
        <w:rPr>
          <w:rFonts w:ascii="Times New Roman" w:hAnsi="Times New Roman" w:cs="Times New Roman"/>
          <w:u w:val="single"/>
        </w:rPr>
      </w:pPr>
    </w:p>
    <w:p w:rsidR="00885B99" w:rsidRPr="00B81813" w:rsidRDefault="002274F6" w:rsidP="00C107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81813">
        <w:rPr>
          <w:rFonts w:ascii="Times New Roman" w:hAnsi="Times New Roman" w:cs="Times New Roman"/>
          <w:sz w:val="26"/>
          <w:szCs w:val="26"/>
        </w:rPr>
        <w:t>РЕШЕНИ</w:t>
      </w:r>
      <w:r w:rsidR="00D47720" w:rsidRPr="00B81813">
        <w:rPr>
          <w:rFonts w:ascii="Times New Roman" w:hAnsi="Times New Roman" w:cs="Times New Roman"/>
          <w:sz w:val="26"/>
          <w:szCs w:val="26"/>
        </w:rPr>
        <w:t>Е</w:t>
      </w:r>
    </w:p>
    <w:p w:rsidR="00075117" w:rsidRPr="00B81813" w:rsidRDefault="00075117" w:rsidP="00075117">
      <w:pPr>
        <w:rPr>
          <w:sz w:val="26"/>
          <w:szCs w:val="26"/>
        </w:rPr>
      </w:pPr>
    </w:p>
    <w:p w:rsidR="00B52CDA" w:rsidRPr="00AA7217" w:rsidRDefault="00AA7217" w:rsidP="00564BB4">
      <w:pPr>
        <w:ind w:firstLine="567"/>
        <w:rPr>
          <w:b/>
        </w:rPr>
      </w:pPr>
      <w:r w:rsidRPr="00AA7217">
        <w:rPr>
          <w:b/>
        </w:rPr>
        <w:t>21</w:t>
      </w:r>
      <w:r w:rsidR="001E789A" w:rsidRPr="00AA7217">
        <w:rPr>
          <w:b/>
        </w:rPr>
        <w:t xml:space="preserve"> октября </w:t>
      </w:r>
      <w:r w:rsidR="00D337BC" w:rsidRPr="00AA7217">
        <w:rPr>
          <w:b/>
        </w:rPr>
        <w:t>2019</w:t>
      </w:r>
      <w:r w:rsidR="00745AF1" w:rsidRPr="00AA7217">
        <w:rPr>
          <w:b/>
        </w:rPr>
        <w:t xml:space="preserve"> г</w:t>
      </w:r>
      <w:r w:rsidR="001E789A" w:rsidRPr="00AA7217">
        <w:rPr>
          <w:b/>
        </w:rPr>
        <w:t>ода</w:t>
      </w:r>
      <w:r w:rsidR="001B208C" w:rsidRPr="00AA7217">
        <w:rPr>
          <w:b/>
        </w:rPr>
        <w:tab/>
      </w:r>
      <w:r w:rsidR="001B208C" w:rsidRPr="00AA7217">
        <w:rPr>
          <w:b/>
        </w:rPr>
        <w:tab/>
      </w:r>
      <w:r w:rsidR="005B6500" w:rsidRPr="00AA7217">
        <w:rPr>
          <w:b/>
        </w:rPr>
        <w:tab/>
      </w:r>
      <w:r w:rsidR="005B6500" w:rsidRPr="00AA7217">
        <w:rPr>
          <w:b/>
        </w:rPr>
        <w:tab/>
      </w:r>
      <w:r w:rsidR="005B6500" w:rsidRPr="00AA7217">
        <w:rPr>
          <w:b/>
        </w:rPr>
        <w:tab/>
      </w:r>
      <w:r w:rsidR="005B6500" w:rsidRPr="00AA7217">
        <w:rPr>
          <w:b/>
        </w:rPr>
        <w:tab/>
      </w:r>
      <w:r>
        <w:rPr>
          <w:b/>
        </w:rPr>
        <w:tab/>
      </w:r>
      <w:r w:rsidR="005B6500" w:rsidRPr="00AA7217">
        <w:rPr>
          <w:b/>
        </w:rPr>
        <w:tab/>
      </w:r>
      <w:r w:rsidR="005B6500" w:rsidRPr="00AA7217">
        <w:rPr>
          <w:b/>
        </w:rPr>
        <w:tab/>
      </w:r>
      <w:r w:rsidR="00B52CDA" w:rsidRPr="00AA7217">
        <w:rPr>
          <w:b/>
        </w:rPr>
        <w:t xml:space="preserve">№ </w:t>
      </w:r>
      <w:r w:rsidRPr="00AA7217">
        <w:rPr>
          <w:b/>
        </w:rPr>
        <w:t>2-4</w:t>
      </w:r>
    </w:p>
    <w:p w:rsidR="00D97B0B" w:rsidRPr="00AA7217" w:rsidRDefault="00D97B0B" w:rsidP="00AC428E">
      <w:pPr>
        <w:ind w:firstLine="567"/>
      </w:pPr>
    </w:p>
    <w:p w:rsidR="00D47720" w:rsidRPr="00AA7217" w:rsidRDefault="001E789A" w:rsidP="00E973C3">
      <w:pPr>
        <w:ind w:firstLine="567"/>
        <w:jc w:val="both"/>
        <w:rPr>
          <w:b/>
        </w:rPr>
      </w:pPr>
      <w:r w:rsidRPr="00AA7217">
        <w:rPr>
          <w:b/>
        </w:rPr>
        <w:t>О</w:t>
      </w:r>
      <w:r w:rsidR="006B2B37" w:rsidRPr="00AA7217">
        <w:rPr>
          <w:b/>
        </w:rPr>
        <w:t xml:space="preserve"> </w:t>
      </w:r>
      <w:r w:rsidR="00564BB4" w:rsidRPr="00AA7217">
        <w:rPr>
          <w:b/>
        </w:rPr>
        <w:t>проведении</w:t>
      </w:r>
      <w:r w:rsidRPr="00AA7217">
        <w:rPr>
          <w:b/>
        </w:rPr>
        <w:t xml:space="preserve"> конкурса на замещение высшей </w:t>
      </w:r>
    </w:p>
    <w:p w:rsidR="00D47720" w:rsidRPr="00AA7217" w:rsidRDefault="001E789A" w:rsidP="00E973C3">
      <w:pPr>
        <w:ind w:firstLine="567"/>
        <w:jc w:val="both"/>
        <w:rPr>
          <w:b/>
        </w:rPr>
      </w:pPr>
      <w:r w:rsidRPr="00AA7217">
        <w:rPr>
          <w:b/>
        </w:rPr>
        <w:t xml:space="preserve">должности муниципальной службы – </w:t>
      </w:r>
      <w:r w:rsidR="00D47720" w:rsidRPr="00AA7217">
        <w:rPr>
          <w:b/>
        </w:rPr>
        <w:t>Глава</w:t>
      </w:r>
      <w:r w:rsidRPr="00AA7217">
        <w:rPr>
          <w:b/>
        </w:rPr>
        <w:t xml:space="preserve"> </w:t>
      </w:r>
    </w:p>
    <w:p w:rsidR="00D47720" w:rsidRPr="00AA7217" w:rsidRDefault="001E789A" w:rsidP="00E973C3">
      <w:pPr>
        <w:ind w:firstLine="567"/>
        <w:jc w:val="both"/>
        <w:rPr>
          <w:b/>
        </w:rPr>
      </w:pPr>
      <w:r w:rsidRPr="00AA7217">
        <w:rPr>
          <w:b/>
        </w:rPr>
        <w:t xml:space="preserve">Местной Администрации Муниципального </w:t>
      </w:r>
    </w:p>
    <w:p w:rsidR="001E789A" w:rsidRPr="00AA7217" w:rsidRDefault="001E789A" w:rsidP="00E973C3">
      <w:pPr>
        <w:ind w:firstLine="567"/>
        <w:jc w:val="both"/>
        <w:rPr>
          <w:b/>
        </w:rPr>
      </w:pPr>
      <w:r w:rsidRPr="00AA7217">
        <w:rPr>
          <w:b/>
        </w:rPr>
        <w:t xml:space="preserve">образования </w:t>
      </w:r>
      <w:r w:rsidR="00647E41" w:rsidRPr="00AA7217">
        <w:rPr>
          <w:b/>
        </w:rPr>
        <w:t>м</w:t>
      </w:r>
      <w:r w:rsidR="00D47720" w:rsidRPr="00AA7217">
        <w:rPr>
          <w:b/>
        </w:rPr>
        <w:t>униципальный округ Ульянка</w:t>
      </w:r>
    </w:p>
    <w:p w:rsidR="00CC235D" w:rsidRPr="00AA7217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1E789A" w:rsidRPr="00AA7217" w:rsidRDefault="001E789A" w:rsidP="001E789A">
      <w:pPr>
        <w:autoSpaceDE w:val="0"/>
        <w:autoSpaceDN w:val="0"/>
        <w:adjustRightInd w:val="0"/>
        <w:ind w:firstLine="540"/>
        <w:jc w:val="both"/>
      </w:pPr>
      <w:r w:rsidRPr="00AA7217">
        <w:t>В соответствии с требованиями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Санкт-Петербурга от 15.02.2000 №53-8 «О регулировании отдельных вопросов муниципальной службы в Санкт-Петербурге», Уставом Муниципального образования муниципальный округ Ульянка</w:t>
      </w:r>
      <w:r w:rsidR="006B2B37" w:rsidRPr="00AA7217">
        <w:t>, Порядком проведения конкурса на замещение высшей должности муниципальной службы – Глава Местной Администрации Муниципального образования муниципальный округ Ульянка</w:t>
      </w:r>
      <w:r w:rsidR="00647E41" w:rsidRPr="00AA7217">
        <w:t>,</w:t>
      </w:r>
    </w:p>
    <w:p w:rsidR="001E789A" w:rsidRPr="00AA7217" w:rsidRDefault="001E789A" w:rsidP="001E789A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A7217" w:rsidRDefault="00B95E8A" w:rsidP="00321BD0">
      <w:pPr>
        <w:autoSpaceDE w:val="0"/>
        <w:autoSpaceDN w:val="0"/>
        <w:adjustRightInd w:val="0"/>
        <w:ind w:left="567" w:right="425"/>
        <w:jc w:val="both"/>
        <w:rPr>
          <w:b/>
        </w:rPr>
      </w:pPr>
      <w:r w:rsidRPr="00AA7217">
        <w:t>Муниципальный с</w:t>
      </w:r>
      <w:r w:rsidR="006B2B37" w:rsidRPr="00AA7217">
        <w:t xml:space="preserve">овет </w:t>
      </w:r>
      <w:r w:rsidR="00CC235D" w:rsidRPr="00AA7217">
        <w:rPr>
          <w:b/>
        </w:rPr>
        <w:t>РЕШИЛ:</w:t>
      </w:r>
    </w:p>
    <w:p w:rsidR="00F81BA3" w:rsidRPr="00AA7217" w:rsidRDefault="006B2B37" w:rsidP="00321BD0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AA7217">
        <w:t>Провести конкурс</w:t>
      </w:r>
      <w:r w:rsidR="00D47720" w:rsidRPr="00AA7217">
        <w:t xml:space="preserve"> на замещение высшей должности муниципальной службы – Глава Местной Администрации Муниципального образования муниципальный окр</w:t>
      </w:r>
      <w:r w:rsidRPr="00AA7217">
        <w:t>уг Ульянка</w:t>
      </w:r>
      <w:r w:rsidR="003571C8" w:rsidRPr="00AA7217">
        <w:t>.</w:t>
      </w:r>
    </w:p>
    <w:p w:rsidR="006B2B37" w:rsidRPr="00AA7217" w:rsidRDefault="006B2B37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AA7217">
        <w:t>Опубликовать проект контракта, заключаемого с лицом, назначенным на высшую должность муниципальной службы – Глава Местной Администрации Муниципального образования муниципальный округ Ульянка, согласно приложению, к настоящему Решению.</w:t>
      </w:r>
    </w:p>
    <w:p w:rsidR="006B2B37" w:rsidRPr="00AA7217" w:rsidRDefault="006B2B37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AA7217">
        <w:t xml:space="preserve">Дата проведения конкурса </w:t>
      </w:r>
      <w:r w:rsidR="00564BB4" w:rsidRPr="00AA7217">
        <w:t>22</w:t>
      </w:r>
      <w:r w:rsidRPr="00AA7217">
        <w:t xml:space="preserve"> ноября 2019 года в 15:00 в помещении Муниципального совета МО Ульянка по адресу: Санкт-Петербург, ул. Генерала Симоняка д.9.</w:t>
      </w:r>
    </w:p>
    <w:p w:rsidR="00FC6DBA" w:rsidRPr="00AA7217" w:rsidRDefault="006B2B37" w:rsidP="00FC6DBA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AA7217">
        <w:t xml:space="preserve">Прием документов от претендентов на замещение высшей должности муниципальной службы – Глава Местной Администрации Муниципального образования муниципальный округ Ульянка производится </w:t>
      </w:r>
      <w:r w:rsidR="00FC6DBA" w:rsidRPr="00AA7217">
        <w:t xml:space="preserve">конкурсной комиссией </w:t>
      </w:r>
      <w:r w:rsidR="00564BB4" w:rsidRPr="00AA7217">
        <w:t>до 18</w:t>
      </w:r>
      <w:r w:rsidRPr="00AA7217">
        <w:t xml:space="preserve"> ноября 2019 года с 10 до 17 часов по адресу: </w:t>
      </w:r>
      <w:r w:rsidR="00FC6DBA" w:rsidRPr="00AA7217">
        <w:t xml:space="preserve">Санкт-Петербург, ул. </w:t>
      </w:r>
      <w:r w:rsidR="00F71770" w:rsidRPr="00AA7217">
        <w:t>Генерала Симоняка д.9.</w:t>
      </w:r>
    </w:p>
    <w:p w:rsidR="006B2B37" w:rsidRPr="00AA7217" w:rsidRDefault="006B2B37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AA7217">
        <w:t xml:space="preserve"> </w:t>
      </w:r>
      <w:r w:rsidR="00FC6DBA" w:rsidRPr="00AA7217">
        <w:t>Конкурс проводится методом конкурса документов и индивидуального собеседования. В ходе конкурса конкурсной комиссией осуществляется оценка профессионального уровня претендентов, их соответствия установленным квалификационным требованиям к должности.</w:t>
      </w:r>
    </w:p>
    <w:p w:rsidR="00F81BA3" w:rsidRPr="00AA7217" w:rsidRDefault="00382147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AA7217">
        <w:t>Опубликовать настоящее Р</w:t>
      </w:r>
      <w:r w:rsidR="00530061" w:rsidRPr="00AA7217">
        <w:t>ешение в газете «Вести Ульянки» и на официальном сайте</w:t>
      </w:r>
      <w:r w:rsidRPr="00AA7217">
        <w:t xml:space="preserve"> </w:t>
      </w:r>
      <w:r w:rsidR="00D47720" w:rsidRPr="00AA7217">
        <w:t>МО</w:t>
      </w:r>
      <w:r w:rsidRPr="00AA7217">
        <w:t xml:space="preserve"> Ульянка</w:t>
      </w:r>
      <w:r w:rsidR="00530061" w:rsidRPr="00AA7217">
        <w:t>.</w:t>
      </w:r>
    </w:p>
    <w:p w:rsidR="00F81BA3" w:rsidRPr="00AA7217" w:rsidRDefault="00F81BA3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0" w:firstLine="0"/>
        <w:jc w:val="both"/>
      </w:pPr>
      <w:r w:rsidRPr="00AA7217">
        <w:t>Настоящее Решение вступает в силу со дня официального опубликования.</w:t>
      </w:r>
    </w:p>
    <w:p w:rsidR="00F81BA3" w:rsidRPr="00AA7217" w:rsidRDefault="00530061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AA7217">
        <w:t xml:space="preserve">Контроль за выполнением настоящего </w:t>
      </w:r>
      <w:r w:rsidR="00382147" w:rsidRPr="00AA7217">
        <w:t>Р</w:t>
      </w:r>
      <w:r w:rsidRPr="00AA7217">
        <w:t xml:space="preserve">ешения возложить на </w:t>
      </w:r>
      <w:r w:rsidR="00382147" w:rsidRPr="00AA7217">
        <w:t>Главу</w:t>
      </w:r>
      <w:r w:rsidR="00D47720" w:rsidRPr="00AA7217">
        <w:t xml:space="preserve"> МО </w:t>
      </w:r>
      <w:r w:rsidR="00382147" w:rsidRPr="00AA7217">
        <w:t>Ульянка</w:t>
      </w:r>
      <w:r w:rsidR="00FC6DBA" w:rsidRPr="00AA7217">
        <w:t>, исполняющего полномочия председателя Муниципального совета О.Н.Хлебникову</w:t>
      </w:r>
      <w:r w:rsidRPr="00AA7217">
        <w:t xml:space="preserve">. </w:t>
      </w:r>
    </w:p>
    <w:p w:rsidR="00AA7217" w:rsidRDefault="00AA7217" w:rsidP="00321BD0">
      <w:pPr>
        <w:ind w:right="425" w:firstLine="567"/>
        <w:jc w:val="both"/>
        <w:rPr>
          <w:b/>
        </w:rPr>
      </w:pPr>
    </w:p>
    <w:p w:rsidR="00CC235D" w:rsidRPr="00AA7217" w:rsidRDefault="00CC235D" w:rsidP="00321BD0">
      <w:pPr>
        <w:ind w:right="425" w:firstLine="567"/>
        <w:jc w:val="both"/>
        <w:rPr>
          <w:b/>
        </w:rPr>
      </w:pPr>
      <w:r w:rsidRPr="00AA7217">
        <w:rPr>
          <w:b/>
        </w:rPr>
        <w:t>Глава муниципального образования,</w:t>
      </w:r>
    </w:p>
    <w:p w:rsidR="00CC235D" w:rsidRPr="00AA7217" w:rsidRDefault="00AA7217" w:rsidP="00321BD0">
      <w:pPr>
        <w:ind w:left="567" w:right="425"/>
        <w:jc w:val="both"/>
        <w:rPr>
          <w:b/>
        </w:rPr>
      </w:pPr>
      <w:r>
        <w:rPr>
          <w:b/>
        </w:rPr>
        <w:t>исполняющий полномочия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1BD0" w:rsidRPr="00AA7217">
        <w:rPr>
          <w:b/>
        </w:rPr>
        <w:tab/>
      </w:r>
      <w:r w:rsidR="00D47720" w:rsidRPr="00AA7217">
        <w:rPr>
          <w:b/>
        </w:rPr>
        <w:t>О.Н.Хлебникова</w:t>
      </w:r>
    </w:p>
    <w:p w:rsidR="005A0939" w:rsidRDefault="00CC235D" w:rsidP="00AA7217">
      <w:pPr>
        <w:ind w:left="567" w:right="425"/>
        <w:jc w:val="both"/>
      </w:pPr>
      <w:r w:rsidRPr="00AA7217">
        <w:rPr>
          <w:b/>
        </w:rPr>
        <w:t>председателя Муниципального совета</w:t>
      </w:r>
      <w:r w:rsidR="00A77EEC">
        <w:br w:type="page"/>
      </w:r>
    </w:p>
    <w:p w:rsidR="005476DF" w:rsidRPr="00D47720" w:rsidRDefault="001A6176" w:rsidP="00FC6DBA">
      <w:pPr>
        <w:ind w:left="5670"/>
      </w:pPr>
      <w:r w:rsidRPr="00D47720">
        <w:lastRenderedPageBreak/>
        <w:t xml:space="preserve">Приложение № 1 к </w:t>
      </w:r>
    </w:p>
    <w:p w:rsidR="001A6176" w:rsidRDefault="001A6176" w:rsidP="00FC6DBA">
      <w:pPr>
        <w:ind w:left="5670"/>
      </w:pPr>
      <w:r w:rsidRPr="00D47720">
        <w:t xml:space="preserve">Решению Муниципального Совета </w:t>
      </w:r>
    </w:p>
    <w:p w:rsidR="001A6176" w:rsidRPr="00D47720" w:rsidRDefault="00F32BD2" w:rsidP="00FC6DBA">
      <w:pPr>
        <w:ind w:left="5670"/>
      </w:pPr>
      <w:r>
        <w:t xml:space="preserve">МО Ульянка </w:t>
      </w:r>
      <w:r w:rsidR="00AA7217">
        <w:t>от 21.10.2019 года № 2-4</w:t>
      </w:r>
    </w:p>
    <w:p w:rsidR="005D1F82" w:rsidRPr="00D47720" w:rsidRDefault="005D1F82" w:rsidP="001A6176">
      <w:pPr>
        <w:ind w:left="709"/>
        <w:jc w:val="right"/>
      </w:pPr>
    </w:p>
    <w:p w:rsidR="005D1F82" w:rsidRPr="00D47720" w:rsidRDefault="005D1F82" w:rsidP="001A6176">
      <w:pPr>
        <w:ind w:left="709"/>
        <w:jc w:val="right"/>
      </w:pPr>
    </w:p>
    <w:p w:rsidR="00FC6DBA" w:rsidRPr="006163DC" w:rsidRDefault="00FC6DBA" w:rsidP="00FC6DBA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C6DBA" w:rsidRPr="0023784D" w:rsidRDefault="00AA7217" w:rsidP="00FC6D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КОНТРАКТ</w:t>
      </w:r>
    </w:p>
    <w:p w:rsidR="00FC6DBA" w:rsidRPr="0023784D" w:rsidRDefault="00FC6DBA" w:rsidP="00FC6DBA">
      <w:pPr>
        <w:autoSpaceDE w:val="0"/>
        <w:autoSpaceDN w:val="0"/>
        <w:adjustRightInd w:val="0"/>
        <w:jc w:val="center"/>
        <w:rPr>
          <w:b/>
          <w:bCs/>
        </w:rPr>
      </w:pPr>
      <w:r w:rsidRPr="0023784D">
        <w:rPr>
          <w:b/>
          <w:bCs/>
        </w:rPr>
        <w:t>С ГЛАВОЙ МЕСТНОЙ АДМИНИСТРАЦИИ</w:t>
      </w:r>
    </w:p>
    <w:p w:rsidR="00FC6DBA" w:rsidRPr="0023784D" w:rsidRDefault="00FC6DBA" w:rsidP="00FC6DBA">
      <w:pPr>
        <w:autoSpaceDE w:val="0"/>
        <w:autoSpaceDN w:val="0"/>
        <w:adjustRightInd w:val="0"/>
        <w:jc w:val="center"/>
        <w:rPr>
          <w:b/>
          <w:bCs/>
        </w:rPr>
      </w:pPr>
      <w:r w:rsidRPr="0023784D">
        <w:rPr>
          <w:b/>
          <w:bCs/>
        </w:rPr>
        <w:t>МУНИЦИПАЛЬНОГО ОБРАЗОВАНИЯ</w:t>
      </w:r>
      <w:r>
        <w:rPr>
          <w:b/>
          <w:bCs/>
        </w:rPr>
        <w:t xml:space="preserve"> МУНИЦИПАЛЬНЫЙ ОКРУГ УЛЬЯНКА</w:t>
      </w:r>
    </w:p>
    <w:p w:rsidR="00FC6DBA" w:rsidRDefault="00FC6DBA" w:rsidP="00FC6DBA">
      <w:pPr>
        <w:autoSpaceDE w:val="0"/>
        <w:autoSpaceDN w:val="0"/>
        <w:adjustRightInd w:val="0"/>
        <w:jc w:val="right"/>
      </w:pPr>
    </w:p>
    <w:p w:rsidR="00FC6DBA" w:rsidRDefault="00FC6DBA" w:rsidP="00FC6DBA">
      <w:pPr>
        <w:autoSpaceDE w:val="0"/>
        <w:autoSpaceDN w:val="0"/>
        <w:adjustRightInd w:val="0"/>
        <w:ind w:firstLine="540"/>
        <w:jc w:val="both"/>
      </w:pPr>
      <w:r>
        <w:t>г.Санкт-Петербург</w:t>
      </w:r>
      <w:r>
        <w:tab/>
      </w:r>
      <w:r>
        <w:tab/>
      </w:r>
      <w:r>
        <w:tab/>
      </w:r>
      <w:r>
        <w:tab/>
      </w:r>
      <w:r w:rsidR="00AA7217">
        <w:tab/>
      </w:r>
      <w:r w:rsidR="00AA7217">
        <w:tab/>
      </w:r>
      <w:r w:rsidR="00AA7217">
        <w:tab/>
      </w:r>
      <w:r>
        <w:tab/>
      </w:r>
      <w:r w:rsidR="00AA7217">
        <w:t>21.10.</w:t>
      </w:r>
      <w:r>
        <w:t>2019 года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 xml:space="preserve">Глава __________________________________ (наименование должности главы внутригородского муниципального образования Санкт-Петербурга, Ф.И.О.), действующий от имени ______________________________ (наименование внутригородского муниципального образования Санкт-Петербурга)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__________________________ (наименование представительного органа муниципального образования) от ________ N ____ "__________" (наименование решения представительного органа муниципального образования), именуемый в дальнейшем глава местной администрации, с другой стороны, а вместе именуемые стороны, в соответствии с Трудовым </w:t>
      </w:r>
      <w:hyperlink r:id="rId10" w:history="1">
        <w:r w:rsidRPr="00F73214">
          <w:t>кодексом</w:t>
        </w:r>
      </w:hyperlink>
      <w:r w:rsidRPr="00F73214">
        <w:t xml:space="preserve"> Российской Федерации, Федеральным </w:t>
      </w:r>
      <w:hyperlink r:id="rId11" w:history="1">
        <w:r w:rsidRPr="00F73214">
          <w:t>законом</w:t>
        </w:r>
      </w:hyperlink>
      <w:r w:rsidRPr="00F73214">
        <w:t xml:space="preserve"> "Об общих принципах организации местного самоуправления в Российской Федерации", Федеральным </w:t>
      </w:r>
      <w:hyperlink r:id="rId12" w:history="1">
        <w:r w:rsidRPr="00F73214">
          <w:t>законом</w:t>
        </w:r>
      </w:hyperlink>
      <w:r w:rsidRPr="00F73214">
        <w:t xml:space="preserve">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 о нижеследующем:</w:t>
      </w: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F73214">
        <w:t>1. Общие положения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F73214">
        <w:t xml:space="preserve">1.1. 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ar11" w:history="1">
        <w:r w:rsidRPr="00F73214">
          <w:t>пунктом 1.2</w:t>
        </w:r>
      </w:hyperlink>
      <w:r w:rsidRPr="00F73214">
        <w:t xml:space="preserve"> настоящего контракта, а глава муниципального образования обязуется обеспечить гла</w:t>
      </w:r>
      <w:r w:rsidRPr="0023784D">
        <w:t>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bookmarkStart w:id="0" w:name="Par11"/>
      <w:bookmarkEnd w:id="0"/>
      <w:r w:rsidRPr="0023784D">
        <w:t xml:space="preserve">1.2. Глава местной администрации обязуется осуществлять в соответствии с Федеральным </w:t>
      </w:r>
      <w:hyperlink r:id="rId13" w:history="1">
        <w:r w:rsidRPr="00F73214">
          <w:t>законом</w:t>
        </w:r>
      </w:hyperlink>
      <w:r w:rsidRPr="00F73214"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F73214">
          <w:t>Законом</w:t>
        </w:r>
      </w:hyperlink>
      <w:r w:rsidRPr="00F73214">
        <w:t xml:space="preserve"> Санкт-Петербурга от 23 сентября 2009 года N 420-79 "Об организации местного самоу</w:t>
      </w:r>
      <w:r>
        <w:t>правления в Санкт-Петербурге", У</w:t>
      </w:r>
      <w:r w:rsidRPr="00F73214">
        <w:t xml:space="preserve">ставом </w:t>
      </w:r>
      <w:r>
        <w:t>М</w:t>
      </w:r>
      <w:r w:rsidRPr="00F73214">
        <w:t xml:space="preserve">униципального образования </w:t>
      </w:r>
      <w:r w:rsidR="00B81813">
        <w:t>муниципальный округ Ульянка</w:t>
      </w:r>
      <w:r>
        <w:t xml:space="preserve"> </w:t>
      </w:r>
      <w:r w:rsidRPr="00F73214">
        <w:t xml:space="preserve">руководство деятельностью </w:t>
      </w:r>
      <w:r>
        <w:t>Местной Администрации М</w:t>
      </w:r>
      <w:r w:rsidRPr="00F73214">
        <w:t xml:space="preserve">униципального образования </w:t>
      </w:r>
      <w:r w:rsidR="00B81813">
        <w:t>м</w:t>
      </w:r>
      <w:r>
        <w:t xml:space="preserve">униципальный округ </w:t>
      </w:r>
      <w:r w:rsidR="00B81813">
        <w:t>Ульянка</w:t>
      </w:r>
      <w:r w:rsidRPr="0023784D">
        <w:t xml:space="preserve">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Место нахождения местной администрации: ____________________________.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 xml:space="preserve">1.3. Основанием для заключения настоящего контракта с главой местной администрации является решение _______________________________ (наименование представительного органа муниципального образования) от _______ N ____ </w:t>
      </w:r>
      <w:r w:rsidRPr="0023784D">
        <w:lastRenderedPageBreak/>
        <w:t>"___________________________________________" (наименование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 xml:space="preserve">1.5. Настоящий контракт в соответствии с </w:t>
      </w:r>
      <w:hyperlink r:id="rId15" w:history="1">
        <w:r w:rsidRPr="00F73214">
          <w:t>частью 2 статьи 37</w:t>
        </w:r>
      </w:hyperlink>
      <w:r w:rsidRPr="00F73214">
        <w:t xml:space="preserve"> Ф</w:t>
      </w:r>
      <w:r w:rsidRPr="0023784D">
        <w:t>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определенный в соответствии с уставом муниципального образования и составляющий ____ (указывается период).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B81813" w:rsidRDefault="00B81813" w:rsidP="00FC6DBA">
      <w:pPr>
        <w:autoSpaceDE w:val="0"/>
        <w:autoSpaceDN w:val="0"/>
        <w:adjustRightInd w:val="0"/>
        <w:ind w:firstLine="540"/>
        <w:jc w:val="both"/>
        <w:outlineLvl w:val="0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2. Права и обязанности главы местной администрации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 Глава местной администрации вправе: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2.1.5. Подписывать и визировать документы в пределах своей компетенции.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2.1.6. Повышать квалификацию в установленном порядке за счет средств местного бюджета муниципального образования.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2.1.7. Проводить в целях исполнения должностных обязанностей рабочие совещания.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 Глава местной администрации обязан: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2.2.1. Соблюдать при исполнении должностных обязанностей права и законные интересы граждан и организаций.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 xml:space="preserve">2.2.2. Соблюдать </w:t>
      </w:r>
      <w:hyperlink r:id="rId16" w:history="1">
        <w:r w:rsidRPr="00F73214">
          <w:t>Конституцию</w:t>
        </w:r>
      </w:hyperlink>
      <w:r w:rsidRPr="00F73214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7" w:history="1">
        <w:r w:rsidRPr="00F73214">
          <w:t>Устав</w:t>
        </w:r>
      </w:hyperlink>
      <w:r w:rsidRPr="00F73214">
        <w:t xml:space="preserve"> Санкт-Петербурга</w:t>
      </w:r>
      <w:r w:rsidRPr="0023784D">
        <w:t>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lastRenderedPageBreak/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2.2.5. Принимать в случаях и в порядке, установленных действующим законодательством, муниципальные правовые акты.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2.2.13. Заключать в установленном порядке контракты, договоры и соглашения в пределах своей компетенции.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2.2.17. Соблюдать нормы служебной этики при исполнении должностных обязанностей главы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2.2.20. Проявлять корректность в обращении с гражданами.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lastRenderedPageBreak/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3. Права и обязанности главы муниципального образования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3.1. Глава муниципального образования имеет право:</w:t>
      </w: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 xml:space="preserve">3.1.1. Требовать от главы местной администрации соблюдения </w:t>
      </w:r>
      <w:hyperlink r:id="rId18" w:history="1">
        <w:r w:rsidRPr="00F73214">
          <w:t>Конституции</w:t>
        </w:r>
      </w:hyperlink>
      <w:r w:rsidRPr="00F73214"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</w:pPr>
      <w:r w:rsidRPr="00F73214">
        <w:t>3.1.2. Требовать от главы местной администрации надлежащего исполнения должностных обязанностей главы местной администрации.</w:t>
      </w: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</w:pPr>
      <w:r w:rsidRPr="00F73214"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</w:pPr>
      <w:r w:rsidRPr="00F73214"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</w:pPr>
      <w:r w:rsidRPr="00F73214">
        <w:t>3.2. Глава муниципального образования обязан: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F73214">
        <w:t xml:space="preserve">3.2.1. Соблюдать положения федеральных законов и иных федеральных нормативных правовых актов, </w:t>
      </w:r>
      <w:hyperlink r:id="rId19" w:history="1">
        <w:r w:rsidRPr="00F73214">
          <w:t>Устава</w:t>
        </w:r>
      </w:hyperlink>
      <w:r w:rsidRPr="00F73214">
        <w:t xml:space="preserve"> Санкт-Петербурга, законов и иных нор</w:t>
      </w:r>
      <w:r w:rsidRPr="0023784D">
        <w:t>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4. Оплата труда главы местной администрации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4.2. К дополнительным выплатам главе местной администрации относятся: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4.2.1. Ежемесячные надбавки к должностному окладу за классный чин.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4.2.2. Ежемесячные надбавки к должностному окладу за выслугу лет.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4.2.3. Ежемесячные надбавки к должностному окладу за особые условия муниципальной службы.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4.2.4. Премии по результатам работы.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4.2.5. Материальная помощь.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5. Рабочее (служебное) время и время отдыха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lastRenderedPageBreak/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5.2. Главе местной администрации предоставляются: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5.2.1. Ежегодный основной оплачивае</w:t>
      </w:r>
      <w:r>
        <w:t>мый отпуск продолжительностью 30</w:t>
      </w:r>
      <w:r w:rsidRPr="0023784D">
        <w:t xml:space="preserve"> календарных дней.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5.2.2. Ежегодный дополнительный оплачиваемый отпуск за выслугу лет из расчета один календарный день за три полных календарных года муни</w:t>
      </w:r>
      <w:r>
        <w:t>ципальной службы, но не более 10</w:t>
      </w:r>
      <w:r w:rsidRPr="0023784D">
        <w:t xml:space="preserve"> календарных дней.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5.2.3. Отпуск без сохранения денежного содержания в случаях, предусмотренных федеральными законами.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7. Ответственность сторон настоящего контракта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7.2.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20" w:history="1">
        <w:r w:rsidRPr="00F73214">
          <w:t>законом</w:t>
        </w:r>
      </w:hyperlink>
      <w:r w:rsidRPr="00F73214">
        <w:t xml:space="preserve"> "Об общих принципах организации местного самоуправления в Российской Федерации</w:t>
      </w:r>
      <w:r w:rsidRPr="0023784D">
        <w:t>".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8. Разрешение споров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9. Расторжение контракта</w:t>
      </w:r>
    </w:p>
    <w:p w:rsidR="00FC6DBA" w:rsidRPr="00F73214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21" w:history="1">
        <w:r w:rsidRPr="00F73214">
          <w:t>законом</w:t>
        </w:r>
      </w:hyperlink>
      <w:r w:rsidRPr="00F73214">
        <w:t xml:space="preserve"> "Об общих принципах организации местного самоуправления в Российской Федерации".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F73214">
        <w:t>9.2. Настоящий контракт может быть расторгнут по соглашению сторон или в судебн</w:t>
      </w:r>
      <w:r w:rsidRPr="0023784D">
        <w:t>ом порядке.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9.3. В судебном порядке настоящий контракт может быть расторгнут на основании: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9.3.2. Заявления главы местной администрации - в связи с нарушением органами местного самоуправления муниципального образования и(или) органами государственной власти Санкт-Петербурга условий настоящего контракта.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FC6DBA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8C317E" w:rsidRPr="0023784D" w:rsidRDefault="008C317E" w:rsidP="00FC6DBA">
      <w:pPr>
        <w:autoSpaceDE w:val="0"/>
        <w:autoSpaceDN w:val="0"/>
        <w:adjustRightInd w:val="0"/>
        <w:ind w:firstLine="540"/>
        <w:jc w:val="both"/>
      </w:pP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lastRenderedPageBreak/>
        <w:t>10. Заключительные положения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10.2. Изменения и дополнения могут быть внесены в настоящий контракт по соглашению сторон в следующих случаях: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10.2.2. По инициативе любой из сторон настоящего контракта.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  <w:r w:rsidRPr="0023784D"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FC6DBA" w:rsidRPr="0023784D" w:rsidRDefault="00FC6DBA" w:rsidP="00FC6DBA">
      <w:pPr>
        <w:autoSpaceDE w:val="0"/>
        <w:autoSpaceDN w:val="0"/>
        <w:adjustRightInd w:val="0"/>
        <w:ind w:firstLine="540"/>
        <w:jc w:val="both"/>
      </w:pPr>
    </w:p>
    <w:p w:rsidR="00FC6DBA" w:rsidRDefault="00FC6DBA" w:rsidP="00FC6DBA">
      <w:pPr>
        <w:autoSpaceDE w:val="0"/>
        <w:autoSpaceDN w:val="0"/>
        <w:adjustRightInd w:val="0"/>
        <w:ind w:firstLine="540"/>
        <w:jc w:val="both"/>
        <w:outlineLvl w:val="0"/>
      </w:pPr>
      <w:r w:rsidRPr="0023784D">
        <w:t>11. Подписи сторон</w:t>
      </w:r>
    </w:p>
    <w:p w:rsidR="00564BB4" w:rsidRDefault="00564BB4" w:rsidP="00FC6DB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7"/>
        <w:gridCol w:w="826"/>
        <w:gridCol w:w="4656"/>
      </w:tblGrid>
      <w:tr w:rsidR="00564BB4" w:rsidRPr="00564BB4" w:rsidTr="00564BB4">
        <w:tc>
          <w:tcPr>
            <w:tcW w:w="4503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  <w:r w:rsidRPr="00564BB4">
              <w:t>Глава муниципального образования</w:t>
            </w:r>
          </w:p>
        </w:tc>
        <w:tc>
          <w:tcPr>
            <w:tcW w:w="850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  <w:r w:rsidRPr="00564BB4">
              <w:t>Глава местной администрации</w:t>
            </w:r>
          </w:p>
        </w:tc>
      </w:tr>
      <w:tr w:rsidR="00564BB4" w:rsidRPr="00564BB4" w:rsidTr="00564BB4">
        <w:tc>
          <w:tcPr>
            <w:tcW w:w="4503" w:type="dxa"/>
            <w:tcBorders>
              <w:bottom w:val="single" w:sz="4" w:space="0" w:color="auto"/>
            </w:tcBorders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64BB4" w:rsidRPr="00564BB4" w:rsidTr="00564BB4">
        <w:tc>
          <w:tcPr>
            <w:tcW w:w="4503" w:type="dxa"/>
            <w:tcBorders>
              <w:top w:val="single" w:sz="4" w:space="0" w:color="auto"/>
            </w:tcBorders>
          </w:tcPr>
          <w:p w:rsidR="00564BB4" w:rsidRPr="00564BB4" w:rsidRDefault="00564BB4" w:rsidP="00564BB4">
            <w:pPr>
              <w:autoSpaceDE w:val="0"/>
              <w:autoSpaceDN w:val="0"/>
              <w:adjustRightInd w:val="0"/>
              <w:jc w:val="center"/>
              <w:outlineLvl w:val="0"/>
            </w:pPr>
            <w:r w:rsidRPr="00564BB4">
              <w:t>(Ф.И.О.)</w:t>
            </w:r>
          </w:p>
        </w:tc>
        <w:tc>
          <w:tcPr>
            <w:tcW w:w="850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64BB4" w:rsidRPr="00564BB4" w:rsidRDefault="00564BB4" w:rsidP="00AC19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64BB4">
              <w:t>(Ф.И.О.)</w:t>
            </w:r>
          </w:p>
        </w:tc>
      </w:tr>
      <w:tr w:rsidR="00564BB4" w:rsidRPr="00564BB4" w:rsidTr="00564BB4">
        <w:tc>
          <w:tcPr>
            <w:tcW w:w="4503" w:type="dxa"/>
            <w:tcBorders>
              <w:bottom w:val="single" w:sz="4" w:space="0" w:color="auto"/>
            </w:tcBorders>
          </w:tcPr>
          <w:p w:rsidR="00564BB4" w:rsidRPr="00564BB4" w:rsidRDefault="00564BB4" w:rsidP="00564BB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0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64BB4" w:rsidRPr="00564BB4" w:rsidRDefault="00564BB4" w:rsidP="00AC19C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4BB4" w:rsidRPr="00564BB4" w:rsidTr="00564BB4">
        <w:tc>
          <w:tcPr>
            <w:tcW w:w="4503" w:type="dxa"/>
            <w:tcBorders>
              <w:top w:val="single" w:sz="4" w:space="0" w:color="auto"/>
            </w:tcBorders>
          </w:tcPr>
          <w:p w:rsidR="00564BB4" w:rsidRPr="00564BB4" w:rsidRDefault="00564BB4" w:rsidP="00564BB4">
            <w:pPr>
              <w:autoSpaceDE w:val="0"/>
              <w:autoSpaceDN w:val="0"/>
              <w:adjustRightInd w:val="0"/>
              <w:jc w:val="center"/>
              <w:outlineLvl w:val="0"/>
            </w:pPr>
            <w:r w:rsidRPr="00564BB4">
              <w:t>(подпись)</w:t>
            </w:r>
          </w:p>
        </w:tc>
        <w:tc>
          <w:tcPr>
            <w:tcW w:w="850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64BB4" w:rsidRPr="00564BB4" w:rsidRDefault="00564BB4" w:rsidP="00AC19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64BB4">
              <w:t>(подпись)</w:t>
            </w:r>
          </w:p>
        </w:tc>
      </w:tr>
      <w:tr w:rsidR="00564BB4" w:rsidRPr="00564BB4" w:rsidTr="00564BB4">
        <w:tc>
          <w:tcPr>
            <w:tcW w:w="4503" w:type="dxa"/>
            <w:tcBorders>
              <w:bottom w:val="single" w:sz="4" w:space="0" w:color="auto"/>
            </w:tcBorders>
          </w:tcPr>
          <w:p w:rsidR="00564BB4" w:rsidRPr="00564BB4" w:rsidRDefault="00564BB4" w:rsidP="00564BB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0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64BB4" w:rsidRPr="00564BB4" w:rsidRDefault="00564BB4" w:rsidP="00AC19C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4BB4" w:rsidRPr="00564BB4" w:rsidTr="00564BB4">
        <w:tc>
          <w:tcPr>
            <w:tcW w:w="4503" w:type="dxa"/>
            <w:tcBorders>
              <w:top w:val="single" w:sz="4" w:space="0" w:color="auto"/>
            </w:tcBorders>
          </w:tcPr>
          <w:p w:rsidR="00564BB4" w:rsidRPr="00564BB4" w:rsidRDefault="00564BB4" w:rsidP="00564BB4">
            <w:pPr>
              <w:autoSpaceDE w:val="0"/>
              <w:autoSpaceDN w:val="0"/>
              <w:adjustRightInd w:val="0"/>
              <w:jc w:val="center"/>
              <w:outlineLvl w:val="0"/>
            </w:pPr>
            <w:r w:rsidRPr="00564BB4">
              <w:t>Дата</w:t>
            </w:r>
          </w:p>
        </w:tc>
        <w:tc>
          <w:tcPr>
            <w:tcW w:w="850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64BB4" w:rsidRPr="00564BB4" w:rsidRDefault="00564BB4" w:rsidP="00AC19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64BB4">
              <w:t>Дата</w:t>
            </w:r>
          </w:p>
        </w:tc>
      </w:tr>
      <w:tr w:rsidR="00564BB4" w:rsidRPr="00564BB4" w:rsidTr="00564BB4">
        <w:tc>
          <w:tcPr>
            <w:tcW w:w="4503" w:type="dxa"/>
          </w:tcPr>
          <w:p w:rsidR="00564BB4" w:rsidRPr="00564BB4" w:rsidRDefault="00564BB4" w:rsidP="00564B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4">
              <w:rPr>
                <w:rFonts w:ascii="Times New Roman" w:hAnsi="Times New Roman" w:cs="Times New Roman"/>
                <w:sz w:val="24"/>
                <w:szCs w:val="24"/>
              </w:rPr>
              <w:t>Место для печати</w:t>
            </w:r>
          </w:p>
        </w:tc>
        <w:tc>
          <w:tcPr>
            <w:tcW w:w="850" w:type="dxa"/>
          </w:tcPr>
          <w:p w:rsidR="00564BB4" w:rsidRPr="00564BB4" w:rsidRDefault="00564BB4" w:rsidP="00FC6D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</w:tcPr>
          <w:p w:rsidR="00564BB4" w:rsidRPr="00564BB4" w:rsidRDefault="00564BB4" w:rsidP="00564B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4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номер):</w:t>
            </w:r>
          </w:p>
          <w:p w:rsidR="00564BB4" w:rsidRPr="00564BB4" w:rsidRDefault="00564BB4" w:rsidP="00564B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4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564BB4" w:rsidRPr="00564BB4" w:rsidRDefault="00564BB4" w:rsidP="00564B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64BB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64BB4" w:rsidRDefault="00564BB4" w:rsidP="00564B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4"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564BB4" w:rsidRPr="00564BB4" w:rsidRDefault="00564BB4" w:rsidP="00564B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</w:tbl>
    <w:p w:rsidR="00564BB4" w:rsidRDefault="00564BB4" w:rsidP="00FC6DBA">
      <w:pPr>
        <w:autoSpaceDE w:val="0"/>
        <w:autoSpaceDN w:val="0"/>
        <w:adjustRightInd w:val="0"/>
        <w:ind w:firstLine="540"/>
        <w:jc w:val="both"/>
        <w:outlineLvl w:val="0"/>
      </w:pPr>
    </w:p>
    <w:p w:rsidR="00564BB4" w:rsidRPr="0023784D" w:rsidRDefault="00564BB4" w:rsidP="00FC6DBA">
      <w:pPr>
        <w:autoSpaceDE w:val="0"/>
        <w:autoSpaceDN w:val="0"/>
        <w:adjustRightInd w:val="0"/>
        <w:ind w:firstLine="540"/>
        <w:jc w:val="both"/>
        <w:outlineLvl w:val="0"/>
      </w:pPr>
    </w:p>
    <w:p w:rsidR="00FC6DBA" w:rsidRPr="0023784D" w:rsidRDefault="00FC6DBA" w:rsidP="00FC6DBA">
      <w:pPr>
        <w:autoSpaceDE w:val="0"/>
        <w:autoSpaceDN w:val="0"/>
        <w:adjustRightInd w:val="0"/>
        <w:jc w:val="center"/>
      </w:pPr>
    </w:p>
    <w:p w:rsidR="00FC6DBA" w:rsidRPr="0023784D" w:rsidRDefault="00FC6DBA" w:rsidP="00FC6DBA">
      <w:pPr>
        <w:pStyle w:val="ConsPlusNonformat"/>
      </w:pPr>
    </w:p>
    <w:p w:rsidR="00564BB4" w:rsidRPr="00D47720" w:rsidRDefault="00564BB4">
      <w:pPr>
        <w:pStyle w:val="ac"/>
        <w:spacing w:before="0" w:after="0"/>
        <w:jc w:val="center"/>
      </w:pPr>
    </w:p>
    <w:sectPr w:rsidR="00564BB4" w:rsidRPr="00D47720" w:rsidSect="008C317E">
      <w:footerReference w:type="default" r:id="rId22"/>
      <w:pgSz w:w="11906" w:h="16838"/>
      <w:pgMar w:top="426" w:right="707" w:bottom="568" w:left="1418" w:header="708" w:footer="12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7D" w:rsidRDefault="00744D7D" w:rsidP="00F32BD2">
      <w:r>
        <w:separator/>
      </w:r>
    </w:p>
  </w:endnote>
  <w:endnote w:type="continuationSeparator" w:id="1">
    <w:p w:rsidR="00744D7D" w:rsidRDefault="00744D7D" w:rsidP="00F3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614"/>
      <w:docPartObj>
        <w:docPartGallery w:val="Page Numbers (Bottom of Page)"/>
        <w:docPartUnique/>
      </w:docPartObj>
    </w:sdtPr>
    <w:sdtContent>
      <w:p w:rsidR="008C317E" w:rsidRDefault="008C317E">
        <w:pPr>
          <w:pStyle w:val="af0"/>
          <w:jc w:val="right"/>
        </w:pPr>
        <w:fldSimple w:instr=" PAGE   \* MERGEFORMAT ">
          <w:r w:rsidR="005A755F">
            <w:rPr>
              <w:noProof/>
            </w:rPr>
            <w:t>1</w:t>
          </w:r>
        </w:fldSimple>
      </w:p>
    </w:sdtContent>
  </w:sdt>
  <w:p w:rsidR="00F32BD2" w:rsidRDefault="00F32B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7D" w:rsidRDefault="00744D7D" w:rsidP="00F32BD2">
      <w:r>
        <w:separator/>
      </w:r>
    </w:p>
  </w:footnote>
  <w:footnote w:type="continuationSeparator" w:id="1">
    <w:p w:rsidR="00744D7D" w:rsidRDefault="00744D7D" w:rsidP="00F3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1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B73161"/>
    <w:multiLevelType w:val="hybridMultilevel"/>
    <w:tmpl w:val="47E471D4"/>
    <w:lvl w:ilvl="0" w:tplc="262CB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FF54821"/>
    <w:multiLevelType w:val="hybridMultilevel"/>
    <w:tmpl w:val="37DEBC08"/>
    <w:lvl w:ilvl="0" w:tplc="671E5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262A9"/>
    <w:rsid w:val="00031A04"/>
    <w:rsid w:val="0003507F"/>
    <w:rsid w:val="00075117"/>
    <w:rsid w:val="000850DD"/>
    <w:rsid w:val="000A3F8D"/>
    <w:rsid w:val="000A77DF"/>
    <w:rsid w:val="000C0B51"/>
    <w:rsid w:val="000C0EE8"/>
    <w:rsid w:val="000F75B6"/>
    <w:rsid w:val="001164F3"/>
    <w:rsid w:val="0013682A"/>
    <w:rsid w:val="001405E0"/>
    <w:rsid w:val="00166565"/>
    <w:rsid w:val="00175B5C"/>
    <w:rsid w:val="00185856"/>
    <w:rsid w:val="00196D5C"/>
    <w:rsid w:val="001A6176"/>
    <w:rsid w:val="001B0D90"/>
    <w:rsid w:val="001B208C"/>
    <w:rsid w:val="001B2B9A"/>
    <w:rsid w:val="001D570C"/>
    <w:rsid w:val="001D7A44"/>
    <w:rsid w:val="001E374B"/>
    <w:rsid w:val="001E789A"/>
    <w:rsid w:val="00200E4C"/>
    <w:rsid w:val="002060D7"/>
    <w:rsid w:val="00221EDC"/>
    <w:rsid w:val="002274F6"/>
    <w:rsid w:val="00227A8E"/>
    <w:rsid w:val="00231707"/>
    <w:rsid w:val="00291099"/>
    <w:rsid w:val="002A056B"/>
    <w:rsid w:val="002A603A"/>
    <w:rsid w:val="0030320C"/>
    <w:rsid w:val="00320324"/>
    <w:rsid w:val="00321BD0"/>
    <w:rsid w:val="00322645"/>
    <w:rsid w:val="00322EA4"/>
    <w:rsid w:val="003312A1"/>
    <w:rsid w:val="00350F6C"/>
    <w:rsid w:val="003571C8"/>
    <w:rsid w:val="00382147"/>
    <w:rsid w:val="00386E21"/>
    <w:rsid w:val="003A0FC5"/>
    <w:rsid w:val="003A3DE8"/>
    <w:rsid w:val="003B1966"/>
    <w:rsid w:val="003C206F"/>
    <w:rsid w:val="003C7E83"/>
    <w:rsid w:val="00401DD1"/>
    <w:rsid w:val="0040784E"/>
    <w:rsid w:val="00417284"/>
    <w:rsid w:val="00430101"/>
    <w:rsid w:val="004473DF"/>
    <w:rsid w:val="00447E30"/>
    <w:rsid w:val="00454208"/>
    <w:rsid w:val="004575B6"/>
    <w:rsid w:val="00480BAA"/>
    <w:rsid w:val="004B3A01"/>
    <w:rsid w:val="004D6101"/>
    <w:rsid w:val="004E0DA7"/>
    <w:rsid w:val="004F3B8B"/>
    <w:rsid w:val="00515C9C"/>
    <w:rsid w:val="00530061"/>
    <w:rsid w:val="005476DF"/>
    <w:rsid w:val="00556FDB"/>
    <w:rsid w:val="0056143C"/>
    <w:rsid w:val="005616AB"/>
    <w:rsid w:val="00564BB4"/>
    <w:rsid w:val="005876F8"/>
    <w:rsid w:val="005A0939"/>
    <w:rsid w:val="005A755F"/>
    <w:rsid w:val="005B6500"/>
    <w:rsid w:val="005C03E8"/>
    <w:rsid w:val="005D1F82"/>
    <w:rsid w:val="00600A1D"/>
    <w:rsid w:val="0060387B"/>
    <w:rsid w:val="006073D5"/>
    <w:rsid w:val="00632BE6"/>
    <w:rsid w:val="00642BAD"/>
    <w:rsid w:val="00647E41"/>
    <w:rsid w:val="0066517E"/>
    <w:rsid w:val="006B2B37"/>
    <w:rsid w:val="006B3076"/>
    <w:rsid w:val="006C57D5"/>
    <w:rsid w:val="006D67F9"/>
    <w:rsid w:val="006F74BD"/>
    <w:rsid w:val="00703B3B"/>
    <w:rsid w:val="00703B9D"/>
    <w:rsid w:val="00716A3D"/>
    <w:rsid w:val="007349CB"/>
    <w:rsid w:val="00736C60"/>
    <w:rsid w:val="00744D7D"/>
    <w:rsid w:val="00745AF1"/>
    <w:rsid w:val="00782CE6"/>
    <w:rsid w:val="007A35C8"/>
    <w:rsid w:val="007B6BFF"/>
    <w:rsid w:val="007C4240"/>
    <w:rsid w:val="007E45B2"/>
    <w:rsid w:val="00804ABC"/>
    <w:rsid w:val="00805112"/>
    <w:rsid w:val="00807BD2"/>
    <w:rsid w:val="0081046C"/>
    <w:rsid w:val="00834D11"/>
    <w:rsid w:val="00866C7C"/>
    <w:rsid w:val="00884F09"/>
    <w:rsid w:val="00885B99"/>
    <w:rsid w:val="008B0DA7"/>
    <w:rsid w:val="008C317E"/>
    <w:rsid w:val="008D6732"/>
    <w:rsid w:val="008E06E7"/>
    <w:rsid w:val="008F05BD"/>
    <w:rsid w:val="009032F8"/>
    <w:rsid w:val="00915975"/>
    <w:rsid w:val="00943DDE"/>
    <w:rsid w:val="009478C1"/>
    <w:rsid w:val="00947DB9"/>
    <w:rsid w:val="00954E7C"/>
    <w:rsid w:val="009763E2"/>
    <w:rsid w:val="00981B2D"/>
    <w:rsid w:val="009A595A"/>
    <w:rsid w:val="009A6E97"/>
    <w:rsid w:val="009D51B0"/>
    <w:rsid w:val="00A173A9"/>
    <w:rsid w:val="00A77EEC"/>
    <w:rsid w:val="00A81AD4"/>
    <w:rsid w:val="00AA7217"/>
    <w:rsid w:val="00AC428E"/>
    <w:rsid w:val="00AD6278"/>
    <w:rsid w:val="00AD65F2"/>
    <w:rsid w:val="00B2079A"/>
    <w:rsid w:val="00B25EA8"/>
    <w:rsid w:val="00B411B6"/>
    <w:rsid w:val="00B52CDA"/>
    <w:rsid w:val="00B81813"/>
    <w:rsid w:val="00B85B2B"/>
    <w:rsid w:val="00B93AC7"/>
    <w:rsid w:val="00B95E8A"/>
    <w:rsid w:val="00C10742"/>
    <w:rsid w:val="00C108A2"/>
    <w:rsid w:val="00C32039"/>
    <w:rsid w:val="00C368F4"/>
    <w:rsid w:val="00C41931"/>
    <w:rsid w:val="00C541EF"/>
    <w:rsid w:val="00C824CB"/>
    <w:rsid w:val="00C879F3"/>
    <w:rsid w:val="00CB75ED"/>
    <w:rsid w:val="00CC235D"/>
    <w:rsid w:val="00CF0E1C"/>
    <w:rsid w:val="00D232EB"/>
    <w:rsid w:val="00D337BC"/>
    <w:rsid w:val="00D47720"/>
    <w:rsid w:val="00D62D10"/>
    <w:rsid w:val="00D6610A"/>
    <w:rsid w:val="00D92E6C"/>
    <w:rsid w:val="00D97B0B"/>
    <w:rsid w:val="00DA238E"/>
    <w:rsid w:val="00DF5831"/>
    <w:rsid w:val="00E63D2C"/>
    <w:rsid w:val="00E973C3"/>
    <w:rsid w:val="00E97D12"/>
    <w:rsid w:val="00EA2D9F"/>
    <w:rsid w:val="00ED4865"/>
    <w:rsid w:val="00EF4669"/>
    <w:rsid w:val="00F2462F"/>
    <w:rsid w:val="00F32BD2"/>
    <w:rsid w:val="00F35F3B"/>
    <w:rsid w:val="00F3793D"/>
    <w:rsid w:val="00F612E7"/>
    <w:rsid w:val="00F71770"/>
    <w:rsid w:val="00F723C4"/>
    <w:rsid w:val="00F7241C"/>
    <w:rsid w:val="00F7426A"/>
    <w:rsid w:val="00F81BA3"/>
    <w:rsid w:val="00F82C1B"/>
    <w:rsid w:val="00FA03B0"/>
    <w:rsid w:val="00FA5B24"/>
    <w:rsid w:val="00FA7650"/>
    <w:rsid w:val="00FB03AC"/>
    <w:rsid w:val="00FB10DD"/>
    <w:rsid w:val="00FB4771"/>
    <w:rsid w:val="00FB50B0"/>
    <w:rsid w:val="00FC1174"/>
    <w:rsid w:val="00FC6DBA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character" w:customStyle="1" w:styleId="FontStyle11">
    <w:name w:val="Font Style11"/>
    <w:uiPriority w:val="99"/>
    <w:rsid w:val="00D4772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D47720"/>
    <w:pPr>
      <w:spacing w:before="280" w:after="280"/>
    </w:pPr>
    <w:rPr>
      <w:rFonts w:ascii="Arial CYR" w:hAnsi="Arial CYR" w:cs="Arial CYR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D47720"/>
    <w:pPr>
      <w:widowControl w:val="0"/>
      <w:autoSpaceDE w:val="0"/>
      <w:spacing w:line="319" w:lineRule="exact"/>
      <w:jc w:val="both"/>
    </w:pPr>
    <w:rPr>
      <w:kern w:val="1"/>
      <w:lang w:eastAsia="zh-CN"/>
    </w:rPr>
  </w:style>
  <w:style w:type="paragraph" w:customStyle="1" w:styleId="Style2">
    <w:name w:val="Style2"/>
    <w:basedOn w:val="a"/>
    <w:rsid w:val="00D47720"/>
    <w:pPr>
      <w:widowControl w:val="0"/>
      <w:autoSpaceDE w:val="0"/>
      <w:spacing w:line="324" w:lineRule="exact"/>
      <w:ind w:hanging="425"/>
      <w:jc w:val="both"/>
    </w:pPr>
    <w:rPr>
      <w:kern w:val="1"/>
      <w:lang w:eastAsia="zh-CN"/>
    </w:rPr>
  </w:style>
  <w:style w:type="paragraph" w:customStyle="1" w:styleId="Style5">
    <w:name w:val="Style5"/>
    <w:basedOn w:val="a"/>
    <w:rsid w:val="00D47720"/>
    <w:pPr>
      <w:widowControl w:val="0"/>
      <w:autoSpaceDE w:val="0"/>
      <w:spacing w:line="320" w:lineRule="exact"/>
      <w:ind w:hanging="425"/>
      <w:jc w:val="both"/>
    </w:pPr>
    <w:rPr>
      <w:rFonts w:ascii="Cambria" w:hAnsi="Cambria"/>
      <w:kern w:val="1"/>
      <w:lang w:eastAsia="zh-CN"/>
    </w:rPr>
  </w:style>
  <w:style w:type="paragraph" w:styleId="ad">
    <w:name w:val="No Spacing"/>
    <w:uiPriority w:val="1"/>
    <w:qFormat/>
    <w:rsid w:val="00D4772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477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2BD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2BD2"/>
    <w:rPr>
      <w:sz w:val="24"/>
      <w:szCs w:val="24"/>
    </w:rPr>
  </w:style>
  <w:style w:type="table" w:styleId="af2">
    <w:name w:val="Table Grid"/>
    <w:basedOn w:val="a1"/>
    <w:uiPriority w:val="59"/>
    <w:rsid w:val="00564B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72000B58C0FBD069F9802003A33291089A81AD161970FA30F9367A29S5qCH" TargetMode="External"/><Relationship Id="rId18" Type="http://schemas.openxmlformats.org/officeDocument/2006/relationships/hyperlink" Target="consultantplus://offline/ref=1172000B58C0FBD069F9802003A332910B9482AE1F4A27F861AC38S7q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72000B58C0FBD069F9802003A33291089A81AD161970FA30F9367A295C4797F3C79A212B1AC0CCS6q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72000B58C0FBD069F9802003A3329108998CAC131570FA30F9367A29S5qCH" TargetMode="External"/><Relationship Id="rId17" Type="http://schemas.openxmlformats.org/officeDocument/2006/relationships/hyperlink" Target="consultantplus://offline/ref=1172000B58C0FBD069F99F3116A33291089881A81C1F70FA30F9367A29S5q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72000B58C0FBD069F9802003A332910B9482AE1F4A27F861AC38S7qFH" TargetMode="External"/><Relationship Id="rId20" Type="http://schemas.openxmlformats.org/officeDocument/2006/relationships/hyperlink" Target="consultantplus://offline/ref=1172000B58C0FBD069F9802003A33291089A81AD161970FA30F9367A29S5q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72000B58C0FBD069F9802003A33291089A81AD161970FA30F9367A29S5q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72000B58C0FBD069F9802003A33291089A81AD161970FA30F9367A295C4797F3C79A212B1AC0C3S6q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172000B58C0FBD069F9802003A33291089A84A8101570FA30F9367A29S5qCH" TargetMode="External"/><Relationship Id="rId19" Type="http://schemas.openxmlformats.org/officeDocument/2006/relationships/hyperlink" Target="consultantplus://offline/ref=1172000B58C0FBD069F99F3116A33291089881A81C1F70FA30F9367A29S5q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172000B58C0FBD069F99F3116A33291089883A21C1D70FA30F9367A29S5qCH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D1FE-3F93-47AD-AD43-BAE2804F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1</TotalTime>
  <Pages>7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22534</CharactersWithSpaces>
  <SharedDoc>false</SharedDoc>
  <HLinks>
    <vt:vector size="78" baseType="variant"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consultantplus://offline/ref=1172000B58C0FBD069F9802003A33291089A81AD161970FA30F9367A295C4797F3C79A212B1AC0CCS6qCH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consultantplus://offline/ref=1172000B58C0FBD069F9802003A33291089A81AD161970FA30F9367A29S5qCH</vt:lpwstr>
      </vt:variant>
      <vt:variant>
        <vt:lpwstr/>
      </vt:variant>
      <vt:variant>
        <vt:i4>1966167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consultantplus://offline/ref=1172000B58C0FBD069F99F3116A33291089881A81C1F70FA30F9367A29S5qCH</vt:lpwstr>
      </vt:variant>
      <vt:variant>
        <vt:lpwstr/>
      </vt:variant>
      <vt:variant>
        <vt:i4>1572955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consultantplus://offline/ref=1172000B58C0FBD069F9802003A332910B9482AE1F4A27F861AC38S7qFH</vt:lpwstr>
      </vt:variant>
      <vt:variant>
        <vt:lpwstr/>
      </vt:variant>
      <vt:variant>
        <vt:i4>1966167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consultantplus://offline/ref=1172000B58C0FBD069F99F3116A33291089881A81C1F70FA30F9367A29S5qCH</vt:lpwstr>
      </vt:variant>
      <vt:variant>
        <vt:lpwstr/>
      </vt:variant>
      <vt:variant>
        <vt:i4>1572955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consultantplus://offline/ref=1172000B58C0FBD069F9802003A332910B9482AE1F4A27F861AC38S7qFH</vt:lpwstr>
      </vt:variant>
      <vt:variant>
        <vt:lpwstr/>
      </vt:variant>
      <vt:variant>
        <vt:i4>2752616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consultantplus://offline/ref=1172000B58C0FBD069F9802003A33291089A81AD161970FA30F9367A295C4797F3C79A212B1AC0C3S6q5H</vt:lpwstr>
      </vt:variant>
      <vt:variant>
        <vt:lpwstr/>
      </vt:variant>
      <vt:variant>
        <vt:i4>1966173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consultantplus://offline/ref=1172000B58C0FBD069F99F3116A33291089883A21C1D70FA30F9367A29S5qCH</vt:lpwstr>
      </vt:variant>
      <vt:variant>
        <vt:lpwstr/>
      </vt:variant>
      <vt:variant>
        <vt:i4>2031626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consultantplus://offline/ref=1172000B58C0FBD069F9802003A33291089A81AD161970FA30F9367A29S5qCH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2031630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consultantplus://offline/ref=1172000B58C0FBD069F9802003A3329108998CAC131570FA30F9367A29S5qCH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consultantplus://offline/ref=1172000B58C0FBD069F9802003A33291089A81AD161970FA30F9367A29S5qCH</vt:lpwstr>
      </vt:variant>
      <vt:variant>
        <vt:lpwstr/>
      </vt:variant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consultantplus://offline/ref=1172000B58C0FBD069F9802003A33291089A84A8101570FA30F9367A29S5qCH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2</cp:revision>
  <cp:lastPrinted>2019-10-22T09:34:00Z</cp:lastPrinted>
  <dcterms:created xsi:type="dcterms:W3CDTF">2019-10-22T13:21:00Z</dcterms:created>
  <dcterms:modified xsi:type="dcterms:W3CDTF">2019-10-22T13:21:00Z</dcterms:modified>
</cp:coreProperties>
</file>